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8C" w:rsidRPr="00A35F8C" w:rsidRDefault="00F72336" w:rsidP="00A35F8C">
      <w:pPr>
        <w:widowControl/>
        <w:spacing w:line="360" w:lineRule="auto"/>
        <w:ind w:firstLineChars="100" w:firstLine="321"/>
        <w:jc w:val="center"/>
        <w:rPr>
          <w:rFonts w:ascii="黑体" w:eastAsia="黑体" w:hAnsi="黑体" w:hint="eastAsia"/>
          <w:b/>
          <w:kern w:val="0"/>
          <w:sz w:val="32"/>
          <w:szCs w:val="32"/>
        </w:rPr>
      </w:pPr>
      <w:r w:rsidRPr="00A35F8C">
        <w:rPr>
          <w:rFonts w:ascii="黑体" w:eastAsia="黑体" w:hAnsi="黑体" w:hint="eastAsia"/>
          <w:b/>
          <w:kern w:val="0"/>
          <w:sz w:val="32"/>
          <w:szCs w:val="32"/>
          <w:lang w:eastAsia="zh-TW"/>
        </w:rPr>
        <w:t>材料學院</w:t>
      </w:r>
      <w:r w:rsidRPr="00A35F8C">
        <w:rPr>
          <w:rFonts w:ascii="黑体" w:eastAsia="黑体" w:hAnsi="黑体"/>
          <w:b/>
          <w:kern w:val="0"/>
          <w:sz w:val="32"/>
          <w:szCs w:val="32"/>
          <w:lang w:eastAsia="zh-TW"/>
        </w:rPr>
        <w:t>2015</w:t>
      </w:r>
      <w:r w:rsidRPr="00A35F8C">
        <w:rPr>
          <w:rFonts w:ascii="黑体" w:eastAsia="黑体" w:hAnsi="黑体" w:hint="eastAsia"/>
          <w:b/>
          <w:kern w:val="0"/>
          <w:sz w:val="32"/>
          <w:szCs w:val="32"/>
          <w:lang w:eastAsia="zh-TW"/>
        </w:rPr>
        <w:t>年港澳臺博士招生</w:t>
      </w:r>
    </w:p>
    <w:p w:rsidR="000855F3" w:rsidRPr="00A35F8C" w:rsidRDefault="00F72336" w:rsidP="00A35F8C">
      <w:pPr>
        <w:widowControl/>
        <w:spacing w:line="360" w:lineRule="auto"/>
        <w:ind w:firstLineChars="100" w:firstLine="321"/>
        <w:jc w:val="center"/>
        <w:rPr>
          <w:rFonts w:ascii="黑体" w:eastAsia="黑体" w:hAnsi="黑体"/>
          <w:kern w:val="0"/>
          <w:sz w:val="32"/>
          <w:szCs w:val="32"/>
        </w:rPr>
      </w:pPr>
      <w:r w:rsidRPr="00A35F8C">
        <w:rPr>
          <w:rFonts w:ascii="黑体" w:eastAsia="黑体" w:hAnsi="黑体"/>
          <w:b/>
          <w:kern w:val="0"/>
          <w:sz w:val="32"/>
          <w:szCs w:val="32"/>
          <w:lang w:eastAsia="zh-TW"/>
        </w:rPr>
        <w:t>“</w:t>
      </w:r>
      <w:r w:rsidRPr="00A35F8C">
        <w:rPr>
          <w:rFonts w:ascii="黑体" w:eastAsia="黑体" w:hAnsi="黑体" w:hint="eastAsia"/>
          <w:b/>
          <w:kern w:val="0"/>
          <w:sz w:val="32"/>
          <w:szCs w:val="32"/>
          <w:lang w:eastAsia="zh-TW"/>
        </w:rPr>
        <w:t>申請</w:t>
      </w:r>
      <w:r w:rsidRPr="00A35F8C">
        <w:rPr>
          <w:rFonts w:ascii="黑体" w:eastAsia="黑体" w:hAnsi="黑体"/>
          <w:b/>
          <w:kern w:val="0"/>
          <w:sz w:val="32"/>
          <w:szCs w:val="32"/>
          <w:lang w:eastAsia="zh-TW"/>
        </w:rPr>
        <w:t>-</w:t>
      </w:r>
      <w:r w:rsidRPr="00A35F8C">
        <w:rPr>
          <w:rFonts w:ascii="黑体" w:eastAsia="黑体" w:hAnsi="黑体" w:hint="eastAsia"/>
          <w:b/>
          <w:kern w:val="0"/>
          <w:sz w:val="32"/>
          <w:szCs w:val="32"/>
          <w:lang w:eastAsia="zh-TW"/>
        </w:rPr>
        <w:t>考核制</w:t>
      </w:r>
      <w:r w:rsidRPr="00A35F8C">
        <w:rPr>
          <w:rFonts w:ascii="黑体" w:eastAsia="黑体" w:hAnsi="黑体"/>
          <w:b/>
          <w:kern w:val="0"/>
          <w:sz w:val="32"/>
          <w:szCs w:val="32"/>
          <w:lang w:eastAsia="zh-TW"/>
        </w:rPr>
        <w:t>”</w:t>
      </w:r>
      <w:r w:rsidRPr="00A35F8C">
        <w:rPr>
          <w:rFonts w:ascii="黑体" w:eastAsia="黑体" w:hAnsi="黑体" w:hint="eastAsia"/>
          <w:b/>
          <w:kern w:val="0"/>
          <w:sz w:val="32"/>
          <w:szCs w:val="32"/>
          <w:lang w:eastAsia="zh-TW"/>
        </w:rPr>
        <w:t>選拔辦法</w:t>
      </w:r>
    </w:p>
    <w:p w:rsidR="000C7BFB" w:rsidRPr="00A35F8C" w:rsidRDefault="000C7BFB" w:rsidP="00C57332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3B3B71" w:rsidRPr="00A35F8C" w:rsidRDefault="00F72336" w:rsidP="00A560B4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廈門大學材料學院現轄材料科學與工程系和生物材料系。學院具有較強的學科實力。材料科學與工程學科是國家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985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工程、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211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工程重點建設學科；現有材料科學與工程一級學科博士點，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7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個二級學科博士授權點；擁有材料科學與工程、生物醫學工程一級學科碩士授權點，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8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個二級學科碩士點；擁有材料科學與工程博士後流動工作站；生物醫學工程、材料物理與化學被評為福建省重點學科；材料科學與工程被列入國家級特色專業建設點。廈門大學材料學科已經成為進入全球材料科學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ESI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前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1%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的研究機構。</w:t>
      </w:r>
    </w:p>
    <w:p w:rsidR="003B3B71" w:rsidRPr="00A35F8C" w:rsidRDefault="00F72336" w:rsidP="003B3B71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學院建立了一支年富力強的高素質師資隊伍。現有專任教師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54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人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, 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教授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21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人（其中博士生導師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18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人）、副教授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18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人；教師隊伍中有中國工程院院士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1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人，國家傑出青年科學基金獲得者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2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人，中組部千人計畫人才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3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人，福建省“閩江學者”特聘教授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4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人，廈門大學特聘教授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2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人，教育部新世紀優秀人才支持計畫獲得者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4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人，福建省新世紀優秀人才支持計畫獲得者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6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人。</w:t>
      </w:r>
    </w:p>
    <w:p w:rsidR="003B3B71" w:rsidRPr="00A35F8C" w:rsidRDefault="00F72336" w:rsidP="003B3B71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學院已與美、日、德、法、英等國家和港澳臺地區的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30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多所高校、科研院所建立了校際合作關係。兩岸材料學會共建的海峽兩岸新材料科技發展中心落戶我院，在對台交流方面已經取得了積極進展。主持承擔了重要的國際學術研討會、全國性學術研討會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20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餘次。目前，學院正昂首闊步朝著“世界知名高水準研究型材料學院”的奮鬥目標邁進。</w:t>
      </w:r>
    </w:p>
    <w:p w:rsidR="000855F3" w:rsidRPr="00A35F8C" w:rsidRDefault="00F72336" w:rsidP="000855F3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廈門大學材料學院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2015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年招收臺灣、香港、澳門博士生全面實行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“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申請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-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考核制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”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，錄取方式的具體實施辦法如下：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lang w:eastAsia="zh-TW"/>
        </w:rPr>
        <w:t>一、申請資格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1. 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持有香港、澳門永久性居民身份證和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“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港澳居民來往內地通行證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”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的香港、澳門考生或持有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“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臺灣居民來往大陸通行證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”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的臺灣考生。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2. 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須具有與內地（祖國大陸）碩士學位相當的學位或同等學歷。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3. 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品德良好、身體健康。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4. 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有兩名與報考專業相關的副教授以上或相當職稱的學者書面推薦。</w:t>
      </w:r>
    </w:p>
    <w:p w:rsidR="000855F3" w:rsidRPr="00A35F8C" w:rsidRDefault="00F72336" w:rsidP="000855F3">
      <w:pPr>
        <w:spacing w:line="360" w:lineRule="auto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b/>
          <w:kern w:val="0"/>
          <w:sz w:val="24"/>
          <w:szCs w:val="24"/>
          <w:lang w:eastAsia="zh-TW"/>
        </w:rPr>
        <w:t>二、招生類別</w:t>
      </w:r>
    </w:p>
    <w:p w:rsidR="00D02E6B" w:rsidRPr="00A35F8C" w:rsidRDefault="00F72336" w:rsidP="00D02E6B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lastRenderedPageBreak/>
        <w:t>自費全日制博士研究生、自費非全日制（兼讀）博士研究生。</w:t>
      </w:r>
    </w:p>
    <w:p w:rsidR="00D02E6B" w:rsidRPr="00A35F8C" w:rsidRDefault="00F72336" w:rsidP="00D02E6B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1. 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自費全日制和自費非全日制（兼讀）博士研究生的培養方案、課程設置、論文要求、學位證書和畢業證書一致。</w:t>
      </w:r>
    </w:p>
    <w:p w:rsidR="000855F3" w:rsidRPr="00A35F8C" w:rsidRDefault="00F72336" w:rsidP="00D02E6B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2. 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自費全日制學生為全脫產學習，可以申請教育部、福建省政府和寶鋼教育基金會為全日制港澳臺學生設立的獎學金。自費非全日制（兼讀）學生可工作和學習兼顧，集中時間來我校學習，學習年限需要更長。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lang w:eastAsia="zh-TW"/>
        </w:rPr>
        <w:t>三、學制和在學年限（含休學、保留學籍）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學制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4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年。在校年限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3—7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年（含休學），在校年限是指學生學籍在校的年限。有能力提前完成學業、符合畢業條件的博士生可按我校的相關規定申請提前畢業。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kern w:val="0"/>
          <w:sz w:val="24"/>
          <w:szCs w:val="24"/>
          <w:lang w:eastAsia="zh-TW"/>
        </w:rPr>
      </w:pPr>
      <w:r w:rsidRPr="00A35F8C">
        <w:rPr>
          <w:rFonts w:asciiTheme="minorEastAsia" w:eastAsiaTheme="minorEastAsia" w:hAnsiTheme="minorEastAsia" w:hint="eastAsia"/>
          <w:b/>
          <w:kern w:val="0"/>
          <w:sz w:val="24"/>
          <w:szCs w:val="24"/>
          <w:lang w:eastAsia="zh-TW"/>
        </w:rPr>
        <w:t>四、招生專業</w:t>
      </w:r>
    </w:p>
    <w:p w:rsidR="00F36E64" w:rsidRPr="00A35F8C" w:rsidRDefault="00F72336" w:rsidP="00F36E64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lang w:eastAsia="zh-TW"/>
        </w:rPr>
        <w:t>考生可參見</w:t>
      </w:r>
      <w:r w:rsidRPr="00A35F8C">
        <w:rPr>
          <w:rFonts w:asciiTheme="minorEastAsia" w:eastAsiaTheme="minorEastAsia" w:hAnsiTheme="minorEastAsia"/>
          <w:kern w:val="0"/>
          <w:sz w:val="24"/>
          <w:lang w:eastAsia="zh-TW"/>
        </w:rPr>
        <w:t>“</w:t>
      </w:r>
      <w:r w:rsidRPr="00A35F8C">
        <w:rPr>
          <w:rFonts w:asciiTheme="minorEastAsia" w:eastAsiaTheme="minorEastAsia" w:hAnsiTheme="minorEastAsia" w:hint="eastAsia"/>
          <w:kern w:val="0"/>
          <w:sz w:val="24"/>
          <w:lang w:eastAsia="zh-TW"/>
        </w:rPr>
        <w:t>廈門大學</w:t>
      </w:r>
      <w:r w:rsidRPr="00A35F8C">
        <w:rPr>
          <w:rFonts w:asciiTheme="minorEastAsia" w:eastAsiaTheme="minorEastAsia" w:hAnsiTheme="minorEastAsia"/>
          <w:kern w:val="0"/>
          <w:sz w:val="24"/>
          <w:lang w:eastAsia="zh-TW"/>
        </w:rPr>
        <w:t>2015</w:t>
      </w:r>
      <w:r w:rsidRPr="00A35F8C">
        <w:rPr>
          <w:rFonts w:asciiTheme="minorEastAsia" w:eastAsiaTheme="minorEastAsia" w:hAnsiTheme="minorEastAsia" w:hint="eastAsia"/>
          <w:kern w:val="0"/>
          <w:sz w:val="24"/>
          <w:lang w:eastAsia="zh-TW"/>
        </w:rPr>
        <w:t>年港澳臺博士研究生招生專業目錄</w:t>
      </w:r>
      <w:r w:rsidRPr="00A35F8C">
        <w:rPr>
          <w:rFonts w:asciiTheme="minorEastAsia" w:eastAsiaTheme="minorEastAsia" w:hAnsiTheme="minorEastAsia"/>
          <w:kern w:val="0"/>
          <w:sz w:val="24"/>
          <w:lang w:eastAsia="zh-TW"/>
        </w:rPr>
        <w:t>”</w:t>
      </w:r>
      <w:r w:rsidRPr="00A35F8C">
        <w:rPr>
          <w:rFonts w:asciiTheme="minorEastAsia" w:eastAsiaTheme="minorEastAsia" w:hAnsiTheme="minorEastAsia" w:hint="eastAsia"/>
          <w:kern w:val="0"/>
          <w:sz w:val="24"/>
          <w:lang w:eastAsia="zh-TW"/>
        </w:rPr>
        <w:t>（</w:t>
      </w:r>
      <w:hyperlink r:id="rId8" w:history="1">
        <w:r w:rsidRPr="00A35F8C">
          <w:rPr>
            <w:rFonts w:asciiTheme="minorEastAsia" w:eastAsiaTheme="minorEastAsia" w:hAnsiTheme="minorEastAsia"/>
            <w:kern w:val="0"/>
            <w:sz w:val="24"/>
            <w:lang w:eastAsia="zh-TW"/>
          </w:rPr>
          <w:t>http://zs.xmu.edu.cn</w:t>
        </w:r>
      </w:hyperlink>
      <w:r w:rsidRPr="00A35F8C">
        <w:rPr>
          <w:rFonts w:asciiTheme="minorEastAsia" w:eastAsiaTheme="minorEastAsia" w:hAnsiTheme="minorEastAsia" w:hint="eastAsia"/>
          <w:kern w:val="0"/>
          <w:sz w:val="24"/>
          <w:lang w:eastAsia="zh-TW"/>
        </w:rPr>
        <w:t>）。</w:t>
      </w:r>
    </w:p>
    <w:tbl>
      <w:tblPr>
        <w:tblW w:w="10300" w:type="dxa"/>
        <w:tblInd w:w="-555" w:type="dxa"/>
        <w:tblLook w:val="04A0" w:firstRow="1" w:lastRow="0" w:firstColumn="1" w:lastColumn="0" w:noHBand="0" w:noVBand="1"/>
      </w:tblPr>
      <w:tblGrid>
        <w:gridCol w:w="1089"/>
        <w:gridCol w:w="1842"/>
        <w:gridCol w:w="3119"/>
        <w:gridCol w:w="2693"/>
        <w:gridCol w:w="1557"/>
      </w:tblGrid>
      <w:tr w:rsidR="00A35F8C" w:rsidRPr="00A35F8C" w:rsidTr="0056696F">
        <w:trPr>
          <w:trHeight w:val="114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72336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  <w:lang w:eastAsia="zh-TW"/>
              </w:rPr>
              <w:t>專業代碼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72336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  <w:lang w:eastAsia="zh-TW"/>
              </w:rPr>
              <w:t>專業名稱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72336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  <w:lang w:eastAsia="zh-TW"/>
              </w:rPr>
              <w:t>研究方向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72336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  <w:lang w:eastAsia="zh-TW"/>
              </w:rPr>
              <w:t>考試科目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6F" w:rsidRPr="00A35F8C" w:rsidRDefault="00F72336" w:rsidP="0056696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  <w:lang w:eastAsia="zh-TW"/>
              </w:rPr>
              <w:t>博導名單</w:t>
            </w:r>
          </w:p>
          <w:p w:rsidR="00F36E64" w:rsidRPr="00A35F8C" w:rsidRDefault="00F72336" w:rsidP="0056696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  <w:lang w:eastAsia="zh-TW"/>
              </w:rPr>
              <w:t>（不需與招生專業、方向和考試科目一一對應）</w:t>
            </w: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72336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  <w:lang w:eastAsia="zh-TW"/>
              </w:rPr>
              <w:t>080501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72336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  <w:lang w:eastAsia="zh-TW"/>
              </w:rPr>
              <w:t>材料物理與化學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01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磁性納米材料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6696F" w:rsidRPr="00A35F8C" w:rsidRDefault="00F72336" w:rsidP="0056696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TW"/>
              </w:rPr>
              <w:t>①</w:t>
            </w:r>
            <w:r w:rsidRPr="00A35F8C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1101</w:t>
            </w:r>
            <w:r w:rsidRPr="00A35F8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TW"/>
              </w:rPr>
              <w:t>英語</w:t>
            </w:r>
          </w:p>
          <w:p w:rsidR="0056696F" w:rsidRPr="00A35F8C" w:rsidRDefault="00F72336" w:rsidP="0056696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TW"/>
              </w:rPr>
              <w:t>②</w:t>
            </w:r>
            <w:r w:rsidRPr="00A35F8C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2002</w:t>
            </w:r>
            <w:r w:rsidRPr="00A35F8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TW"/>
              </w:rPr>
              <w:t>數理基礎與能力</w:t>
            </w:r>
          </w:p>
          <w:p w:rsidR="00F36E64" w:rsidRPr="00A35F8C" w:rsidRDefault="00F72336" w:rsidP="0056696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TW"/>
              </w:rPr>
              <w:t>③</w:t>
            </w:r>
            <w:r w:rsidRPr="00A35F8C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3015</w:t>
            </w:r>
            <w:r w:rsidRPr="00A35F8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TW"/>
              </w:rPr>
              <w:t>量子力學、</w:t>
            </w:r>
            <w:r w:rsidRPr="00A35F8C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3020</w:t>
            </w:r>
            <w:r w:rsidRPr="00A35F8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TW"/>
              </w:rPr>
              <w:t>化學、</w:t>
            </w:r>
            <w:r w:rsidRPr="00A35F8C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3022</w:t>
            </w:r>
            <w:r w:rsidRPr="00A35F8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TW"/>
              </w:rPr>
              <w:t>先進材料及其研究方法</w:t>
            </w:r>
            <w:r w:rsidRPr="00A35F8C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 xml:space="preserve"> </w:t>
            </w:r>
            <w:r w:rsidRPr="00A35F8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TW"/>
              </w:rPr>
              <w:t>選一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02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材料微結構及計算類比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35F8C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TW"/>
              </w:rPr>
              <w:t>03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有色金屬材料的冶金物理化學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04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新型功能晶體材料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72336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解榮軍</w:t>
            </w: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05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能源材料及性能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張統一</w:t>
            </w: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72336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06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發光材料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程璿</w:t>
            </w: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07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計算材料學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羅學濤</w:t>
            </w: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72336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08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功能薄膜材料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宓錦校</w:t>
            </w: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72336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09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材料電化學與表面工程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彭棟樑</w:t>
            </w: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張穎</w:t>
            </w: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72336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  <w:lang w:eastAsia="zh-TW"/>
              </w:rPr>
              <w:t>080502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72336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  <w:lang w:eastAsia="zh-TW"/>
              </w:rPr>
              <w:t>材料學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01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陶瓷纖維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熊兆賢</w:t>
            </w: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02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材料設計與金屬功能材料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周忠華</w:t>
            </w: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35F8C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TW"/>
              </w:rPr>
              <w:t>03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TW"/>
              </w:rPr>
              <w:t>太陽能級多晶矽冶金提純新技術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餘煜璽</w:t>
            </w: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04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生物醫用材料與仿生材料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陳立富</w:t>
            </w: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05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光子晶體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劉興軍</w:t>
            </w: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06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相圖、相變與新型複合材料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王翠萍</w:t>
            </w: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07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功能材料與元器件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劉向陽</w:t>
            </w: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08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低維功能材料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戴李宗</w:t>
            </w: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09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先進存儲材料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李磊</w:t>
            </w: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72336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10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精細陶瓷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葛東濤</w:t>
            </w: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72336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 xml:space="preserve">11 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先驅體陶瓷及</w:t>
            </w:r>
            <w:r w:rsidRPr="00A35F8C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MEMS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器件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任磊</w:t>
            </w: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翁建</w:t>
            </w: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72336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  <w:lang w:eastAsia="zh-TW"/>
              </w:rPr>
              <w:t>0805Z1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72336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  <w:lang w:eastAsia="zh-TW"/>
              </w:rPr>
              <w:t>軟物質與功能材料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72336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01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軟物質與高分子功能材料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夏海平</w:t>
            </w: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72336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02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軟物質物理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72336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03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納米生物材料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（</w:t>
            </w:r>
            <w:r w:rsidRPr="00A35F8C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2015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年博導聘任名單以學校公佈為准）</w:t>
            </w: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72336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04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生物仿生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72336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  <w:t>05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生物光電子材料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72336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  <w:lang w:eastAsia="zh-TW"/>
              </w:rPr>
              <w:t>070305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72336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A35F8C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  <w:lang w:eastAsia="zh-TW"/>
              </w:rPr>
              <w:t>高分子化學與物理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35F8C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TW"/>
              </w:rPr>
              <w:t>01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TW"/>
              </w:rPr>
              <w:t>功能高分子材料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35F8C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TW"/>
              </w:rPr>
              <w:t xml:space="preserve">02 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TW"/>
              </w:rPr>
              <w:t>有機</w:t>
            </w:r>
            <w:r w:rsidRPr="00A35F8C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TW"/>
              </w:rPr>
              <w:t>/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TW"/>
              </w:rPr>
              <w:t>無機雜化納米複合材料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35F8C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TW"/>
              </w:rPr>
              <w:t xml:space="preserve">03 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TW"/>
              </w:rPr>
              <w:t>聚合物基複合材料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35F8C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TW"/>
              </w:rPr>
              <w:t>04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TW"/>
              </w:rPr>
              <w:t>生物高分子材料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35F8C" w:rsidRPr="00A35F8C" w:rsidTr="0056696F">
        <w:trPr>
          <w:trHeight w:val="285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4" w:rsidRPr="00A35F8C" w:rsidRDefault="00F72336" w:rsidP="00F36E64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35F8C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TW"/>
              </w:rPr>
              <w:t>05</w:t>
            </w:r>
            <w:r w:rsidRPr="00A35F8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TW"/>
              </w:rPr>
              <w:t>功能聚合物凝膠材料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35F8C" w:rsidRPr="00A35F8C" w:rsidTr="0056696F">
        <w:trPr>
          <w:trHeight w:val="91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64" w:rsidRPr="00A35F8C" w:rsidRDefault="00F36E64" w:rsidP="00F36E6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</w:tbl>
    <w:p w:rsidR="000855F3" w:rsidRPr="00A35F8C" w:rsidRDefault="00F72336" w:rsidP="00F72336">
      <w:pPr>
        <w:widowControl/>
        <w:spacing w:beforeLines="50" w:before="156"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lang w:eastAsia="zh-TW"/>
        </w:rPr>
        <w:t>五、報名程式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/>
          <w:b/>
          <w:kern w:val="0"/>
          <w:sz w:val="24"/>
          <w:szCs w:val="24"/>
          <w:lang w:eastAsia="zh-TW"/>
        </w:rPr>
        <w:t>1.</w:t>
      </w:r>
      <w:r w:rsidRPr="00A35F8C">
        <w:rPr>
          <w:rFonts w:asciiTheme="minorEastAsia" w:eastAsiaTheme="minorEastAsia" w:hAnsiTheme="minorEastAsia"/>
          <w:b/>
          <w:bCs/>
          <w:kern w:val="0"/>
          <w:sz w:val="24"/>
          <w:szCs w:val="24"/>
          <w:lang w:eastAsia="zh-TW"/>
        </w:rPr>
        <w:t xml:space="preserve"> </w:t>
      </w:r>
      <w:r w:rsidRPr="00A35F8C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lang w:eastAsia="zh-TW"/>
        </w:rPr>
        <w:t>報名時間</w:t>
      </w:r>
      <w:r w:rsidRPr="00A35F8C">
        <w:rPr>
          <w:rFonts w:asciiTheme="minorEastAsia" w:eastAsiaTheme="minorEastAsia" w:hAnsiTheme="minorEastAsia" w:hint="eastAsia"/>
          <w:b/>
          <w:kern w:val="0"/>
          <w:sz w:val="24"/>
          <w:szCs w:val="24"/>
          <w:lang w:eastAsia="zh-TW"/>
        </w:rPr>
        <w:t>：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2014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年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11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月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20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日至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12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月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19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日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/>
          <w:b/>
          <w:bCs/>
          <w:kern w:val="0"/>
          <w:sz w:val="24"/>
          <w:szCs w:val="24"/>
          <w:lang w:eastAsia="zh-TW"/>
        </w:rPr>
        <w:t xml:space="preserve">2. </w:t>
      </w:r>
      <w:r w:rsidRPr="00A35F8C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lang w:eastAsia="zh-TW"/>
        </w:rPr>
        <w:t>報名地點：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cs="宋体" w:hint="eastAsia"/>
          <w:kern w:val="0"/>
          <w:sz w:val="24"/>
          <w:szCs w:val="24"/>
          <w:lang w:eastAsia="zh-TW"/>
        </w:rPr>
        <w:t>①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北京理工大學（研究生院）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地址：北京海澱區中關村南大街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5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號，郵遞區號：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100081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電話：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(010)68945819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，圖文傳真：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(010)68945112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cs="宋体" w:hint="eastAsia"/>
          <w:kern w:val="0"/>
          <w:sz w:val="24"/>
          <w:szCs w:val="24"/>
          <w:lang w:eastAsia="zh-TW"/>
        </w:rPr>
        <w:t>②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廣東省教育考試院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地址：廣州市中山大道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69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號，郵遞區號：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510631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電話：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(020)38627813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，圖文傳真：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(020)38627826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cs="宋体" w:hint="eastAsia"/>
          <w:kern w:val="0"/>
          <w:sz w:val="24"/>
          <w:szCs w:val="24"/>
          <w:lang w:eastAsia="zh-TW"/>
        </w:rPr>
        <w:t>③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京港學術交流中心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地址：香港北角英皇道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83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號聯合出版大廈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14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樓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電話：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(00852)28936355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，圖文傳真：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(00852)28345519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cs="宋体" w:hint="eastAsia"/>
          <w:kern w:val="0"/>
          <w:sz w:val="24"/>
          <w:szCs w:val="24"/>
          <w:lang w:eastAsia="zh-TW"/>
        </w:rPr>
        <w:t>④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澳門高等教育輔助辦公室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地址：澳門羅利基博士大馬路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614A -640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號龍城大廈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電話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: (00853)28345403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，圖文傳真：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(00853)28701076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。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澳門高等教育輔助辦公室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—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大學生中心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地址：澳門何蘭園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68-B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號華昌大廈地下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B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座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電話：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(00853)28563533, 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圖文傳真：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(00853)28563722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/>
          <w:b/>
          <w:bCs/>
          <w:kern w:val="0"/>
          <w:sz w:val="24"/>
          <w:szCs w:val="24"/>
          <w:lang w:eastAsia="zh-TW"/>
        </w:rPr>
        <w:lastRenderedPageBreak/>
        <w:t xml:space="preserve">3. </w:t>
      </w:r>
      <w:r w:rsidRPr="00A35F8C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lang w:eastAsia="zh-TW"/>
        </w:rPr>
        <w:t>報名手續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b/>
          <w:kern w:val="0"/>
          <w:sz w:val="24"/>
          <w:szCs w:val="24"/>
          <w:lang w:eastAsia="zh-TW"/>
        </w:rPr>
        <w:t>報名時考生須提交以下資料：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(1) 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本人居住地身份證件副本（香港、澳門考生持香港、澳門永久性居民身份證和“港澳居民來往內地通行證”；臺灣考生持“臺灣居民來往大陸通行證”）；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(2) 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《香港、澳門、臺灣人士攻讀內地（祖國大陸）招生單位碩士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/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博士學位申請表》；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(3) 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近期正面半身免冠同一底片的二寸照片兩張；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(4) 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碩士學位證書副本或同等學力文憑副本，應屆畢業生須提交學校教務部門出具的預畢業證明。（持海外教育機構學歷的，報考點或我校有要求的，應到中國教育部留學服務中心認證。持預畢業證明者報考者須在開學報到前提交最高學位證書，否則錄取資格將被取消。）；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(5) 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攻讀碩士學位的成績單；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(6) 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兩名與報考專業相關的副教授及以上或相當職稱的學者書面推薦；</w:t>
      </w:r>
    </w:p>
    <w:p w:rsidR="00E3201D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(7) 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體格檢查報告；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 w:rsidRPr="00A35F8C">
        <w:rPr>
          <w:rFonts w:asciiTheme="minorEastAsia" w:eastAsiaTheme="minorEastAsia" w:hAnsiTheme="minorEastAsia"/>
          <w:b/>
          <w:bCs/>
          <w:kern w:val="0"/>
          <w:sz w:val="24"/>
          <w:szCs w:val="24"/>
          <w:lang w:eastAsia="zh-TW"/>
        </w:rPr>
        <w:t xml:space="preserve">4. </w:t>
      </w:r>
      <w:r w:rsidRPr="00A35F8C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lang w:eastAsia="zh-TW"/>
        </w:rPr>
        <w:t>廈門大學代碼：</w:t>
      </w:r>
      <w:r w:rsidRPr="00A35F8C">
        <w:rPr>
          <w:rFonts w:asciiTheme="minorEastAsia" w:eastAsiaTheme="minorEastAsia" w:hAnsiTheme="minorEastAsia"/>
          <w:b/>
          <w:bCs/>
          <w:kern w:val="0"/>
          <w:sz w:val="24"/>
          <w:szCs w:val="24"/>
          <w:lang w:eastAsia="zh-TW"/>
        </w:rPr>
        <w:t>10384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注：所提交材料不退還。若發現材料造假者，包括學術造假或抄襲，即使已被錄取，也將取消博士錄取資格，已入學者退學處理。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 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lang w:eastAsia="zh-TW"/>
        </w:rPr>
        <w:t>六、申請資格審查</w:t>
      </w:r>
    </w:p>
    <w:p w:rsidR="000855F3" w:rsidRPr="00A35F8C" w:rsidRDefault="00F72336" w:rsidP="008D2435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考生的報名資料通過報考點和招生辦的資格審查後，將送學院進行學術審查。學院收到考生的報名資料和補充資料後，由院系專家組對考生提供的申請材料所體現的專業基礎、學術背景、科研經歷及成果、專家推薦情況、擬攻讀博士學位的研究計畫等，進行認真評審。學院根據評審結果確定入圍考核名單，入圍考核名單報招生辦審核後在學院網站公佈，學院通知入圍者參加考核。</w:t>
      </w:r>
    </w:p>
    <w:p w:rsidR="009F6FDC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kern w:val="0"/>
          <w:sz w:val="24"/>
          <w:szCs w:val="24"/>
          <w:lang w:eastAsia="zh-TW"/>
        </w:rPr>
      </w:pPr>
      <w:r w:rsidRPr="00A35F8C">
        <w:rPr>
          <w:rFonts w:asciiTheme="minorEastAsia" w:eastAsiaTheme="minorEastAsia" w:hAnsiTheme="minorEastAsia" w:hint="eastAsia"/>
          <w:b/>
          <w:kern w:val="0"/>
          <w:sz w:val="24"/>
          <w:szCs w:val="24"/>
          <w:lang w:eastAsia="zh-TW"/>
        </w:rPr>
        <w:t>七、考核</w:t>
      </w:r>
    </w:p>
    <w:p w:rsidR="0079773A" w:rsidRPr="00A35F8C" w:rsidRDefault="00F72336" w:rsidP="00F72336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/>
          <w:bCs/>
          <w:sz w:val="24"/>
          <w:lang w:eastAsia="zh-TW"/>
        </w:rPr>
      </w:pPr>
      <w:r w:rsidRPr="00A35F8C">
        <w:rPr>
          <w:rFonts w:asciiTheme="minorEastAsia" w:eastAsiaTheme="minorEastAsia" w:hAnsiTheme="minorEastAsia" w:hint="eastAsia"/>
          <w:b/>
          <w:bCs/>
          <w:kern w:val="0"/>
          <w:sz w:val="24"/>
          <w:lang w:eastAsia="zh-TW"/>
        </w:rPr>
        <w:t>面（筆）試</w:t>
      </w:r>
      <w:r w:rsidRPr="00A35F8C">
        <w:rPr>
          <w:rFonts w:asciiTheme="minorEastAsia" w:eastAsiaTheme="minorEastAsia" w:hAnsiTheme="minorEastAsia" w:hint="eastAsia"/>
          <w:sz w:val="24"/>
          <w:lang w:eastAsia="zh-TW"/>
        </w:rPr>
        <w:t>考核時間擬定於</w:t>
      </w:r>
      <w:r w:rsidRPr="00A35F8C">
        <w:rPr>
          <w:rFonts w:asciiTheme="minorEastAsia" w:eastAsiaTheme="minorEastAsia" w:hAnsiTheme="minorEastAsia"/>
          <w:sz w:val="24"/>
          <w:lang w:eastAsia="zh-TW"/>
        </w:rPr>
        <w:t>2015</w:t>
      </w:r>
      <w:r w:rsidRPr="00A35F8C">
        <w:rPr>
          <w:rFonts w:asciiTheme="minorEastAsia" w:eastAsiaTheme="minorEastAsia" w:hAnsiTheme="minorEastAsia" w:hint="eastAsia"/>
          <w:sz w:val="24"/>
          <w:lang w:eastAsia="zh-TW"/>
        </w:rPr>
        <w:t>年</w:t>
      </w:r>
      <w:r w:rsidRPr="00A35F8C">
        <w:rPr>
          <w:rFonts w:asciiTheme="minorEastAsia" w:eastAsiaTheme="minorEastAsia" w:hAnsiTheme="minorEastAsia"/>
          <w:sz w:val="24"/>
          <w:lang w:eastAsia="zh-TW"/>
        </w:rPr>
        <w:t>4</w:t>
      </w:r>
      <w:r w:rsidRPr="00A35F8C">
        <w:rPr>
          <w:rFonts w:asciiTheme="minorEastAsia" w:eastAsiaTheme="minorEastAsia" w:hAnsiTheme="minorEastAsia" w:hint="eastAsia"/>
          <w:sz w:val="24"/>
          <w:lang w:eastAsia="zh-TW"/>
        </w:rPr>
        <w:t>月，具體時間請以我院網站上公佈的為准。</w:t>
      </w:r>
      <w:r w:rsidRPr="00A35F8C">
        <w:rPr>
          <w:rFonts w:asciiTheme="minorEastAsia" w:eastAsiaTheme="minorEastAsia" w:hAnsiTheme="minorEastAsia" w:hint="eastAsia"/>
          <w:bCs/>
          <w:sz w:val="24"/>
          <w:lang w:eastAsia="zh-TW"/>
        </w:rPr>
        <w:t>申請人參加考核時，需提供碩士畢業證書、學位證書或同等學歷證明（應屆生帶學生證或在學證明）和身份證等證件的原件到學院進行資格覆核。</w:t>
      </w:r>
    </w:p>
    <w:p w:rsidR="000C7BFB" w:rsidRPr="00A35F8C" w:rsidRDefault="00F72336" w:rsidP="000C7BFB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b/>
          <w:kern w:val="0"/>
          <w:sz w:val="24"/>
          <w:szCs w:val="24"/>
          <w:lang w:eastAsia="zh-TW"/>
        </w:rPr>
        <w:t>考核基本形式</w:t>
      </w:r>
    </w:p>
    <w:p w:rsidR="00B27EB2" w:rsidRPr="00A35F8C" w:rsidRDefault="00F72336" w:rsidP="000C7BFB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b/>
          <w:kern w:val="0"/>
          <w:sz w:val="24"/>
          <w:szCs w:val="24"/>
          <w:lang w:eastAsia="zh-TW"/>
        </w:rPr>
        <w:t>（</w:t>
      </w:r>
      <w:r w:rsidRPr="00A35F8C">
        <w:rPr>
          <w:rFonts w:asciiTheme="minorEastAsia" w:eastAsiaTheme="minorEastAsia" w:hAnsiTheme="minorEastAsia"/>
          <w:b/>
          <w:kern w:val="0"/>
          <w:sz w:val="24"/>
          <w:szCs w:val="24"/>
          <w:lang w:eastAsia="zh-TW"/>
        </w:rPr>
        <w:t>1</w:t>
      </w:r>
      <w:r w:rsidRPr="00A35F8C">
        <w:rPr>
          <w:rFonts w:asciiTheme="minorEastAsia" w:eastAsiaTheme="minorEastAsia" w:hAnsiTheme="minorEastAsia" w:hint="eastAsia"/>
          <w:b/>
          <w:kern w:val="0"/>
          <w:sz w:val="24"/>
          <w:szCs w:val="24"/>
          <w:lang w:eastAsia="zh-TW"/>
        </w:rPr>
        <w:t>）</w:t>
      </w:r>
      <w:r w:rsidRPr="00A35F8C">
        <w:rPr>
          <w:rFonts w:asciiTheme="minorEastAsia" w:eastAsiaTheme="minorEastAsia" w:hAnsiTheme="minorEastAsia" w:hint="eastAsia"/>
          <w:b/>
          <w:sz w:val="24"/>
          <w:lang w:eastAsia="zh-TW"/>
        </w:rPr>
        <w:t>筆試：</w:t>
      </w:r>
      <w:r w:rsidRPr="00A35F8C">
        <w:rPr>
          <w:rFonts w:asciiTheme="minorEastAsia" w:eastAsiaTheme="minorEastAsia" w:hAnsiTheme="minorEastAsia" w:hint="eastAsia"/>
          <w:sz w:val="24"/>
          <w:lang w:eastAsia="zh-TW"/>
        </w:rPr>
        <w:t>考核專業素質和能力。</w:t>
      </w:r>
    </w:p>
    <w:p w:rsidR="007A128C" w:rsidRPr="00A35F8C" w:rsidRDefault="00F72336" w:rsidP="007A128C">
      <w:pPr>
        <w:pStyle w:val="a8"/>
        <w:spacing w:line="440" w:lineRule="exact"/>
        <w:ind w:left="720" w:firstLineChars="0" w:firstLine="0"/>
        <w:rPr>
          <w:rFonts w:asciiTheme="minorEastAsia" w:eastAsiaTheme="minorEastAsia" w:hAnsiTheme="minorEastAsia"/>
          <w:sz w:val="24"/>
        </w:rPr>
      </w:pPr>
      <w:r w:rsidRPr="00A35F8C">
        <w:rPr>
          <w:rFonts w:asciiTheme="minorEastAsia" w:eastAsiaTheme="minorEastAsia" w:hAnsiTheme="minorEastAsia" w:hint="eastAsia"/>
          <w:sz w:val="24"/>
          <w:lang w:eastAsia="zh-TW"/>
        </w:rPr>
        <w:lastRenderedPageBreak/>
        <w:t>考核考生的專業基礎、知識結構、英文水準等</w:t>
      </w:r>
    </w:p>
    <w:p w:rsidR="007A128C" w:rsidRPr="00A35F8C" w:rsidRDefault="00F72336" w:rsidP="007A128C">
      <w:pPr>
        <w:pStyle w:val="a8"/>
        <w:spacing w:line="440" w:lineRule="exact"/>
        <w:ind w:left="720" w:firstLineChars="0" w:firstLine="0"/>
        <w:rPr>
          <w:rFonts w:asciiTheme="minorEastAsia" w:eastAsiaTheme="minorEastAsia" w:hAnsiTheme="minorEastAsia"/>
          <w:sz w:val="24"/>
        </w:rPr>
      </w:pPr>
      <w:r w:rsidRPr="00A35F8C">
        <w:rPr>
          <w:rFonts w:asciiTheme="minorEastAsia" w:eastAsiaTheme="minorEastAsia" w:hAnsiTheme="minorEastAsia" w:hint="eastAsia"/>
          <w:sz w:val="24"/>
          <w:lang w:eastAsia="zh-TW"/>
        </w:rPr>
        <w:t>考試時間為</w:t>
      </w:r>
      <w:r w:rsidRPr="00A35F8C">
        <w:rPr>
          <w:rFonts w:asciiTheme="minorEastAsia" w:eastAsiaTheme="minorEastAsia" w:hAnsiTheme="minorEastAsia"/>
          <w:sz w:val="24"/>
          <w:lang w:eastAsia="zh-TW"/>
        </w:rPr>
        <w:t>90</w:t>
      </w:r>
      <w:r w:rsidRPr="00A35F8C">
        <w:rPr>
          <w:rFonts w:asciiTheme="minorEastAsia" w:eastAsiaTheme="minorEastAsia" w:hAnsiTheme="minorEastAsia" w:hint="eastAsia"/>
          <w:sz w:val="24"/>
          <w:lang w:eastAsia="zh-TW"/>
        </w:rPr>
        <w:t>分鐘，滿分</w:t>
      </w:r>
      <w:r w:rsidRPr="00A35F8C">
        <w:rPr>
          <w:rFonts w:asciiTheme="minorEastAsia" w:eastAsiaTheme="minorEastAsia" w:hAnsiTheme="minorEastAsia"/>
          <w:sz w:val="24"/>
          <w:lang w:eastAsia="zh-TW"/>
        </w:rPr>
        <w:t>40</w:t>
      </w:r>
      <w:r w:rsidRPr="00A35F8C">
        <w:rPr>
          <w:rFonts w:asciiTheme="minorEastAsia" w:eastAsiaTheme="minorEastAsia" w:hAnsiTheme="minorEastAsia" w:hint="eastAsia"/>
          <w:sz w:val="24"/>
          <w:lang w:eastAsia="zh-TW"/>
        </w:rPr>
        <w:t>分。</w:t>
      </w:r>
    </w:p>
    <w:p w:rsidR="00B27EB2" w:rsidRPr="00A35F8C" w:rsidRDefault="00F72336" w:rsidP="00C2698C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A35F8C">
        <w:rPr>
          <w:rFonts w:asciiTheme="minorEastAsia" w:eastAsiaTheme="minorEastAsia" w:hAnsiTheme="minorEastAsia" w:hint="eastAsia"/>
          <w:b/>
          <w:sz w:val="24"/>
          <w:lang w:eastAsia="zh-TW"/>
        </w:rPr>
        <w:t>（</w:t>
      </w:r>
      <w:r w:rsidRPr="00A35F8C">
        <w:rPr>
          <w:rFonts w:asciiTheme="minorEastAsia" w:eastAsiaTheme="minorEastAsia" w:hAnsiTheme="minorEastAsia"/>
          <w:b/>
          <w:sz w:val="24"/>
          <w:lang w:eastAsia="zh-TW"/>
        </w:rPr>
        <w:t>2</w:t>
      </w:r>
      <w:r w:rsidRPr="00A35F8C">
        <w:rPr>
          <w:rFonts w:asciiTheme="minorEastAsia" w:eastAsiaTheme="minorEastAsia" w:hAnsiTheme="minorEastAsia" w:hint="eastAsia"/>
          <w:b/>
          <w:sz w:val="24"/>
          <w:lang w:eastAsia="zh-TW"/>
        </w:rPr>
        <w:t>）面試</w:t>
      </w:r>
      <w:r w:rsidRPr="00A35F8C">
        <w:rPr>
          <w:rFonts w:asciiTheme="minorEastAsia" w:eastAsiaTheme="minorEastAsia" w:hAnsiTheme="minorEastAsia" w:hint="eastAsia"/>
          <w:sz w:val="24"/>
          <w:lang w:eastAsia="zh-TW"/>
        </w:rPr>
        <w:t>：考核綜合素質和能力</w:t>
      </w:r>
    </w:p>
    <w:p w:rsidR="00B27EB2" w:rsidRPr="00A35F8C" w:rsidRDefault="00F72336" w:rsidP="00060783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lang w:eastAsia="zh-TW"/>
        </w:rPr>
      </w:pPr>
      <w:r w:rsidRPr="00A35F8C">
        <w:rPr>
          <w:rFonts w:asciiTheme="minorEastAsia" w:eastAsiaTheme="minorEastAsia" w:hAnsiTheme="minorEastAsia" w:hint="eastAsia"/>
          <w:sz w:val="24"/>
          <w:lang w:eastAsia="zh-TW"/>
        </w:rPr>
        <w:t>考察考生的知識結構、學習動機、科研背景和學術研究經歷，考核學生的外語聽力、口語能力和專業外文閱讀水準等，每個考生面試時間</w:t>
      </w:r>
      <w:r w:rsidRPr="00A35F8C">
        <w:rPr>
          <w:rFonts w:asciiTheme="minorEastAsia" w:eastAsiaTheme="minorEastAsia" w:hAnsiTheme="minorEastAsia"/>
          <w:sz w:val="24"/>
          <w:lang w:eastAsia="zh-TW"/>
        </w:rPr>
        <w:t>40</w:t>
      </w:r>
      <w:r w:rsidRPr="00A35F8C">
        <w:rPr>
          <w:rFonts w:asciiTheme="minorEastAsia" w:eastAsiaTheme="minorEastAsia" w:hAnsiTheme="minorEastAsia" w:hint="eastAsia"/>
          <w:sz w:val="24"/>
          <w:lang w:eastAsia="zh-TW"/>
        </w:rPr>
        <w:t>分鐘，每個面試小組成員不少於</w:t>
      </w:r>
      <w:r w:rsidRPr="00A35F8C">
        <w:rPr>
          <w:rFonts w:asciiTheme="minorEastAsia" w:eastAsiaTheme="minorEastAsia" w:hAnsiTheme="minorEastAsia"/>
          <w:sz w:val="24"/>
          <w:lang w:eastAsia="zh-TW"/>
        </w:rPr>
        <w:t>5</w:t>
      </w:r>
      <w:r w:rsidRPr="00A35F8C">
        <w:rPr>
          <w:rFonts w:asciiTheme="minorEastAsia" w:eastAsiaTheme="minorEastAsia" w:hAnsiTheme="minorEastAsia" w:hint="eastAsia"/>
          <w:sz w:val="24"/>
          <w:lang w:eastAsia="zh-TW"/>
        </w:rPr>
        <w:t>人，且要指派專門的秘書做錄音，筆錄等。主要內容包括：</w:t>
      </w:r>
    </w:p>
    <w:p w:rsidR="00C208FE" w:rsidRPr="00A35F8C" w:rsidRDefault="00F72336" w:rsidP="00060783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lang w:eastAsia="zh-TW"/>
        </w:rPr>
      </w:pPr>
      <w:r w:rsidRPr="00A35F8C">
        <w:rPr>
          <w:rFonts w:asciiTheme="minorEastAsia" w:eastAsiaTheme="minorEastAsia" w:hAnsiTheme="minorEastAsia" w:hint="eastAsia"/>
          <w:sz w:val="24"/>
          <w:lang w:eastAsia="zh-TW"/>
        </w:rPr>
        <w:t>知識背景：本科、碩士階段學習成績、修習課程、專業背景等；</w:t>
      </w:r>
    </w:p>
    <w:p w:rsidR="00C208FE" w:rsidRPr="00A35F8C" w:rsidRDefault="00F72336" w:rsidP="00C208FE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A35F8C">
        <w:rPr>
          <w:rFonts w:asciiTheme="minorEastAsia" w:eastAsiaTheme="minorEastAsia" w:hAnsiTheme="minorEastAsia" w:hint="eastAsia"/>
          <w:sz w:val="24"/>
          <w:lang w:eastAsia="zh-TW"/>
        </w:rPr>
        <w:t>科研素養：科研工作、論文發表、獲獎等；</w:t>
      </w:r>
    </w:p>
    <w:p w:rsidR="00C208FE" w:rsidRPr="00A35F8C" w:rsidRDefault="00F72336" w:rsidP="00C208FE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A35F8C">
        <w:rPr>
          <w:rFonts w:asciiTheme="minorEastAsia" w:eastAsiaTheme="minorEastAsia" w:hAnsiTheme="minorEastAsia" w:hint="eastAsia"/>
          <w:sz w:val="24"/>
          <w:lang w:eastAsia="zh-TW"/>
        </w:rPr>
        <w:t>外語能力：專業外語水準及聽力、口語；</w:t>
      </w:r>
    </w:p>
    <w:p w:rsidR="00C208FE" w:rsidRPr="00A35F8C" w:rsidRDefault="00F72336" w:rsidP="00C208FE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A35F8C">
        <w:rPr>
          <w:rFonts w:asciiTheme="minorEastAsia" w:eastAsiaTheme="minorEastAsia" w:hAnsiTheme="minorEastAsia" w:hint="eastAsia"/>
          <w:sz w:val="24"/>
          <w:lang w:eastAsia="zh-TW"/>
        </w:rPr>
        <w:t>綜合能力：身心狀況、創新思維、表達能力、特長等。</w:t>
      </w:r>
    </w:p>
    <w:p w:rsidR="0057124E" w:rsidRPr="00A35F8C" w:rsidRDefault="00F72336" w:rsidP="0057124E">
      <w:pPr>
        <w:spacing w:line="440" w:lineRule="exact"/>
        <w:rPr>
          <w:rFonts w:asciiTheme="minorEastAsia" w:eastAsiaTheme="minorEastAsia" w:hAnsiTheme="minorEastAsia"/>
          <w:sz w:val="24"/>
          <w:lang w:eastAsia="zh-TW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lang w:eastAsia="zh-TW"/>
        </w:rPr>
        <w:t>要求考生準備不少於</w:t>
      </w:r>
      <w:r w:rsidRPr="00A35F8C">
        <w:rPr>
          <w:rFonts w:asciiTheme="minorEastAsia" w:eastAsiaTheme="minorEastAsia" w:hAnsiTheme="minorEastAsia"/>
          <w:kern w:val="0"/>
          <w:sz w:val="24"/>
          <w:lang w:eastAsia="zh-TW"/>
        </w:rPr>
        <w:t>25</w:t>
      </w:r>
      <w:r w:rsidRPr="00A35F8C">
        <w:rPr>
          <w:rFonts w:asciiTheme="minorEastAsia" w:eastAsiaTheme="minorEastAsia" w:hAnsiTheme="minorEastAsia" w:hint="eastAsia"/>
          <w:kern w:val="0"/>
          <w:sz w:val="24"/>
          <w:lang w:eastAsia="zh-TW"/>
        </w:rPr>
        <w:t>分鐘的</w:t>
      </w:r>
      <w:r w:rsidRPr="00A35F8C">
        <w:rPr>
          <w:rFonts w:asciiTheme="minorEastAsia" w:eastAsiaTheme="minorEastAsia" w:hAnsiTheme="minorEastAsia"/>
          <w:kern w:val="0"/>
          <w:sz w:val="24"/>
          <w:lang w:eastAsia="zh-TW"/>
        </w:rPr>
        <w:t>PPT</w:t>
      </w:r>
      <w:r w:rsidRPr="00A35F8C">
        <w:rPr>
          <w:rFonts w:asciiTheme="minorEastAsia" w:eastAsiaTheme="minorEastAsia" w:hAnsiTheme="minorEastAsia" w:hint="eastAsia"/>
          <w:kern w:val="0"/>
          <w:sz w:val="24"/>
          <w:lang w:eastAsia="zh-TW"/>
        </w:rPr>
        <w:t>向面試專家組彙報，專家提問</w:t>
      </w:r>
      <w:r w:rsidRPr="00A35F8C">
        <w:rPr>
          <w:rFonts w:asciiTheme="minorEastAsia" w:eastAsiaTheme="minorEastAsia" w:hAnsiTheme="minorEastAsia"/>
          <w:kern w:val="0"/>
          <w:sz w:val="24"/>
          <w:lang w:eastAsia="zh-TW"/>
        </w:rPr>
        <w:t>15</w:t>
      </w:r>
      <w:r w:rsidRPr="00A35F8C">
        <w:rPr>
          <w:rFonts w:asciiTheme="minorEastAsia" w:eastAsiaTheme="minorEastAsia" w:hAnsiTheme="minorEastAsia" w:hint="eastAsia"/>
          <w:kern w:val="0"/>
          <w:sz w:val="24"/>
          <w:lang w:eastAsia="zh-TW"/>
        </w:rPr>
        <w:t>分鐘。</w:t>
      </w:r>
      <w:r w:rsidRPr="00A35F8C">
        <w:rPr>
          <w:rFonts w:asciiTheme="minorEastAsia" w:eastAsiaTheme="minorEastAsia" w:hAnsiTheme="minorEastAsia"/>
          <w:kern w:val="0"/>
          <w:sz w:val="24"/>
          <w:lang w:eastAsia="zh-TW"/>
        </w:rPr>
        <w:t>PPT</w:t>
      </w:r>
      <w:r w:rsidRPr="00A35F8C">
        <w:rPr>
          <w:rFonts w:asciiTheme="minorEastAsia" w:eastAsiaTheme="minorEastAsia" w:hAnsiTheme="minorEastAsia" w:hint="eastAsia"/>
          <w:kern w:val="0"/>
          <w:sz w:val="24"/>
          <w:lang w:eastAsia="zh-TW"/>
        </w:rPr>
        <w:t>內容包括：考生基本情況和前期科研成果介紹；學術報告（可結合碩士期間的研究內容或自選以前從事過的研究專案）。面試專家組對考生的基礎知識、綜合能力、科研素質、英語口語水準等進行綜合能力評價，進行無記名打分。滿分</w:t>
      </w:r>
      <w:r w:rsidRPr="00A35F8C">
        <w:rPr>
          <w:rFonts w:asciiTheme="minorEastAsia" w:eastAsiaTheme="minorEastAsia" w:hAnsiTheme="minorEastAsia"/>
          <w:kern w:val="0"/>
          <w:sz w:val="24"/>
          <w:lang w:eastAsia="zh-TW"/>
        </w:rPr>
        <w:t>60</w:t>
      </w:r>
      <w:r w:rsidRPr="00A35F8C">
        <w:rPr>
          <w:rFonts w:asciiTheme="minorEastAsia" w:eastAsiaTheme="minorEastAsia" w:hAnsiTheme="minorEastAsia" w:hint="eastAsia"/>
          <w:kern w:val="0"/>
          <w:sz w:val="24"/>
          <w:lang w:eastAsia="zh-TW"/>
        </w:rPr>
        <w:t>分。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lang w:eastAsia="zh-TW"/>
        </w:rPr>
        <w:t>八、錄取</w:t>
      </w:r>
    </w:p>
    <w:p w:rsidR="009F6FDC" w:rsidRPr="00A35F8C" w:rsidRDefault="00F72336" w:rsidP="003E7C40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學院招生領導小組堅持貫徹公平公正、擇優選拔和寧缺毋濫的原則，根據考生考核的筆（面）試成績，結合素質審核結果，綜合評價，擇優錄取，真正選拔出具有科研能力和創新潛質的高層次人才。</w:t>
      </w:r>
    </w:p>
    <w:p w:rsidR="000855F3" w:rsidRPr="00A35F8C" w:rsidRDefault="00F72336" w:rsidP="003E7C40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/>
          <w:bCs/>
          <w:kern w:val="0"/>
          <w:sz w:val="24"/>
          <w:szCs w:val="24"/>
          <w:lang w:eastAsia="zh-TW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擬錄取結果由學院研究生招生領導小組審批、主管副院長簽字後，報校招生辦審核後，提交校招生領導小組審批。經校招生領導小組審批後，在校招生辦網站和學院網站公佈擬錄取名單。正式錄取名單以福建省教育考試院和教育部錄檢通過後的結果為准。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lang w:eastAsia="zh-TW"/>
        </w:rPr>
        <w:t>九、聯繫方式：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廈門大學材料學院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聯繫電話：蘇老師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+86 (0)592 2183904   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傳真：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+86 (0)592 2183937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網址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: </w:t>
      </w:r>
      <w:hyperlink r:id="rId9" w:history="1">
        <w:r w:rsidRPr="00A35F8C">
          <w:rPr>
            <w:rFonts w:asciiTheme="minorEastAsia" w:eastAsiaTheme="minorEastAsia" w:hAnsiTheme="minorEastAsia"/>
            <w:kern w:val="0"/>
            <w:sz w:val="24"/>
            <w:szCs w:val="24"/>
            <w:lang w:eastAsia="zh-TW"/>
          </w:rPr>
          <w:t>http://cm.xmu.edu.cn</w:t>
        </w:r>
      </w:hyperlink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   E-mail: xmums@xmu.edu.cn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廈門大學招生辦公室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聯繫電話：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+86(0)592- 2188888 2187199   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傳真：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+86(0)592-2180256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網址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: </w:t>
      </w:r>
      <w:hyperlink r:id="rId10" w:tgtFrame="_blank" w:history="1">
        <w:r w:rsidRPr="00A35F8C">
          <w:rPr>
            <w:rFonts w:asciiTheme="minorEastAsia" w:eastAsiaTheme="minorEastAsia" w:hAnsiTheme="minorEastAsia"/>
            <w:kern w:val="0"/>
            <w:sz w:val="24"/>
            <w:szCs w:val="24"/>
            <w:lang w:eastAsia="zh-TW"/>
          </w:rPr>
          <w:t>http://zs.xmu.edu.cn</w:t>
        </w:r>
      </w:hyperlink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    E-mail: </w:t>
      </w:r>
      <w:hyperlink r:id="rId11" w:history="1">
        <w:r w:rsidRPr="00A35F8C">
          <w:rPr>
            <w:rFonts w:asciiTheme="minorEastAsia" w:eastAsiaTheme="minorEastAsia" w:hAnsiTheme="minorEastAsia"/>
            <w:kern w:val="0"/>
            <w:sz w:val="24"/>
            <w:szCs w:val="24"/>
            <w:lang w:eastAsia="zh-TW"/>
          </w:rPr>
          <w:t>zs@xmu.edu.cn</w:t>
        </w:r>
      </w:hyperlink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lastRenderedPageBreak/>
        <w:t>廈門大學考試中心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聯繫電話：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+86(0)592-2184166   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傳真：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+86(0)592-2184117</w:t>
      </w:r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網址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: </w:t>
      </w:r>
      <w:hyperlink r:id="rId12" w:tgtFrame="_blank" w:history="1">
        <w:r w:rsidRPr="00A35F8C">
          <w:rPr>
            <w:rFonts w:asciiTheme="minorEastAsia" w:eastAsiaTheme="minorEastAsia" w:hAnsiTheme="minorEastAsia"/>
            <w:kern w:val="0"/>
            <w:sz w:val="24"/>
            <w:szCs w:val="24"/>
            <w:lang w:eastAsia="zh-TW"/>
          </w:rPr>
          <w:t>http://kszx .xmu.edu.cn</w:t>
        </w:r>
      </w:hyperlink>
      <w:r w:rsidRPr="00A35F8C">
        <w:rPr>
          <w:rFonts w:asciiTheme="minorEastAsia" w:eastAsiaTheme="minorEastAsia" w:hAnsiTheme="minorEastAsia"/>
          <w:lang w:eastAsia="zh-TW"/>
        </w:rPr>
        <w:t xml:space="preserve">    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E-mail: </w:t>
      </w:r>
      <w:hyperlink r:id="rId13" w:history="1">
        <w:r w:rsidRPr="00A35F8C">
          <w:rPr>
            <w:rFonts w:asciiTheme="minorEastAsia" w:eastAsiaTheme="minorEastAsia" w:hAnsiTheme="minorEastAsia"/>
            <w:kern w:val="0"/>
            <w:sz w:val="24"/>
            <w:szCs w:val="24"/>
            <w:lang w:eastAsia="zh-TW"/>
          </w:rPr>
          <w:t>kszx@xmu.edu.cn</w:t>
        </w:r>
      </w:hyperlink>
    </w:p>
    <w:p w:rsidR="000855F3" w:rsidRPr="00A35F8C" w:rsidRDefault="00F72336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通訊位址：福建省廈門市思明區思明南路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422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號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</w:t>
      </w:r>
      <w:r w:rsidRPr="00A35F8C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郵編：</w:t>
      </w:r>
      <w:r w:rsidRPr="00A35F8C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>361005</w:t>
      </w:r>
    </w:p>
    <w:p w:rsidR="000855F3" w:rsidRPr="00A35F8C" w:rsidRDefault="000855F3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40664D" w:rsidRPr="00A35F8C" w:rsidRDefault="0040664D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bookmarkStart w:id="0" w:name="_GoBack"/>
      <w:bookmarkEnd w:id="0"/>
    </w:p>
    <w:p w:rsidR="00293E69" w:rsidRPr="00A35F8C" w:rsidRDefault="00293E69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0855F3" w:rsidRPr="00A35F8C" w:rsidRDefault="00F72336" w:rsidP="000855F3">
      <w:pPr>
        <w:widowControl/>
        <w:spacing w:line="360" w:lineRule="auto"/>
        <w:jc w:val="right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 w:hint="eastAsia"/>
          <w:b/>
          <w:kern w:val="0"/>
          <w:sz w:val="24"/>
          <w:szCs w:val="24"/>
          <w:lang w:eastAsia="zh-TW"/>
        </w:rPr>
        <w:t>廈門大學材料學院</w:t>
      </w:r>
    </w:p>
    <w:p w:rsidR="0038416E" w:rsidRPr="00A35F8C" w:rsidRDefault="00F72336" w:rsidP="00093EB3">
      <w:pPr>
        <w:widowControl/>
        <w:spacing w:line="360" w:lineRule="auto"/>
        <w:jc w:val="right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A35F8C">
        <w:rPr>
          <w:rFonts w:asciiTheme="minorEastAsia" w:eastAsiaTheme="minorEastAsia" w:hAnsiTheme="minorEastAsia"/>
          <w:b/>
          <w:kern w:val="0"/>
          <w:sz w:val="24"/>
          <w:szCs w:val="24"/>
          <w:lang w:eastAsia="zh-TW"/>
        </w:rPr>
        <w:t>2014</w:t>
      </w:r>
      <w:r w:rsidRPr="00A35F8C">
        <w:rPr>
          <w:rFonts w:asciiTheme="minorEastAsia" w:eastAsiaTheme="minorEastAsia" w:hAnsiTheme="minorEastAsia" w:hint="eastAsia"/>
          <w:b/>
          <w:kern w:val="0"/>
          <w:sz w:val="24"/>
          <w:szCs w:val="24"/>
          <w:lang w:eastAsia="zh-TW"/>
        </w:rPr>
        <w:t>年</w:t>
      </w:r>
      <w:r w:rsidRPr="00A35F8C">
        <w:rPr>
          <w:rFonts w:asciiTheme="minorEastAsia" w:eastAsiaTheme="minorEastAsia" w:hAnsiTheme="minorEastAsia"/>
          <w:b/>
          <w:kern w:val="0"/>
          <w:sz w:val="24"/>
          <w:szCs w:val="24"/>
          <w:lang w:eastAsia="zh-TW"/>
        </w:rPr>
        <w:t>11</w:t>
      </w:r>
      <w:r w:rsidRPr="00A35F8C">
        <w:rPr>
          <w:rFonts w:asciiTheme="minorEastAsia" w:eastAsiaTheme="minorEastAsia" w:hAnsiTheme="minorEastAsia" w:hint="eastAsia"/>
          <w:b/>
          <w:kern w:val="0"/>
          <w:sz w:val="24"/>
          <w:szCs w:val="24"/>
          <w:lang w:eastAsia="zh-TW"/>
        </w:rPr>
        <w:t>月</w:t>
      </w:r>
    </w:p>
    <w:sectPr w:rsidR="0038416E" w:rsidRPr="00A35F8C" w:rsidSect="001662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9E4" w:rsidRDefault="005379E4" w:rsidP="008F56C1">
      <w:r>
        <w:separator/>
      </w:r>
    </w:p>
  </w:endnote>
  <w:endnote w:type="continuationSeparator" w:id="0">
    <w:p w:rsidR="005379E4" w:rsidRDefault="005379E4" w:rsidP="008F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36" w:rsidRDefault="00F7233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36" w:rsidRDefault="00F7233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36" w:rsidRDefault="00F723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9E4" w:rsidRDefault="005379E4" w:rsidP="008F56C1">
      <w:r>
        <w:separator/>
      </w:r>
    </w:p>
  </w:footnote>
  <w:footnote w:type="continuationSeparator" w:id="0">
    <w:p w:rsidR="005379E4" w:rsidRDefault="005379E4" w:rsidP="008F5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36" w:rsidRDefault="00F723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42" w:rsidRDefault="005379E4" w:rsidP="00F7233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36" w:rsidRDefault="00F723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A32"/>
    <w:multiLevelType w:val="hybridMultilevel"/>
    <w:tmpl w:val="9D80E276"/>
    <w:lvl w:ilvl="0" w:tplc="00EC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475381"/>
    <w:multiLevelType w:val="hybridMultilevel"/>
    <w:tmpl w:val="CEC63AFE"/>
    <w:lvl w:ilvl="0" w:tplc="6B24B51E">
      <w:start w:val="1"/>
      <w:numFmt w:val="decimal"/>
      <w:lvlText w:val="（%1）"/>
      <w:lvlJc w:val="left"/>
      <w:pPr>
        <w:ind w:left="720" w:hanging="720"/>
      </w:pPr>
      <w:rPr>
        <w:rFonts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55F3"/>
    <w:rsid w:val="000012A4"/>
    <w:rsid w:val="0000223E"/>
    <w:rsid w:val="000230EB"/>
    <w:rsid w:val="00023648"/>
    <w:rsid w:val="00027623"/>
    <w:rsid w:val="00030973"/>
    <w:rsid w:val="00033FA0"/>
    <w:rsid w:val="000408C5"/>
    <w:rsid w:val="00060783"/>
    <w:rsid w:val="000655A2"/>
    <w:rsid w:val="00067267"/>
    <w:rsid w:val="0006787E"/>
    <w:rsid w:val="00073311"/>
    <w:rsid w:val="000734F4"/>
    <w:rsid w:val="000855F3"/>
    <w:rsid w:val="00086F5E"/>
    <w:rsid w:val="000910C5"/>
    <w:rsid w:val="000928EB"/>
    <w:rsid w:val="000929DE"/>
    <w:rsid w:val="00093EB3"/>
    <w:rsid w:val="00094653"/>
    <w:rsid w:val="000A1AFD"/>
    <w:rsid w:val="000A7606"/>
    <w:rsid w:val="000B5071"/>
    <w:rsid w:val="000B7620"/>
    <w:rsid w:val="000C7BFB"/>
    <w:rsid w:val="000D3534"/>
    <w:rsid w:val="000E3FE9"/>
    <w:rsid w:val="000E773C"/>
    <w:rsid w:val="00100A2B"/>
    <w:rsid w:val="00104CEB"/>
    <w:rsid w:val="00107FC7"/>
    <w:rsid w:val="00111C60"/>
    <w:rsid w:val="00131C6B"/>
    <w:rsid w:val="001333AE"/>
    <w:rsid w:val="00144667"/>
    <w:rsid w:val="001502EA"/>
    <w:rsid w:val="0016087F"/>
    <w:rsid w:val="001611D2"/>
    <w:rsid w:val="00165571"/>
    <w:rsid w:val="0016623E"/>
    <w:rsid w:val="00171D62"/>
    <w:rsid w:val="00196D9B"/>
    <w:rsid w:val="001A035E"/>
    <w:rsid w:val="001A0A60"/>
    <w:rsid w:val="001A209F"/>
    <w:rsid w:val="001B3FD9"/>
    <w:rsid w:val="001B46BE"/>
    <w:rsid w:val="001B69F2"/>
    <w:rsid w:val="001C5A6A"/>
    <w:rsid w:val="001C6C3B"/>
    <w:rsid w:val="001D38D1"/>
    <w:rsid w:val="001D431F"/>
    <w:rsid w:val="001E3544"/>
    <w:rsid w:val="001E41EA"/>
    <w:rsid w:val="001F0DBD"/>
    <w:rsid w:val="001F1AF1"/>
    <w:rsid w:val="001F6812"/>
    <w:rsid w:val="002026F2"/>
    <w:rsid w:val="002143D7"/>
    <w:rsid w:val="00230070"/>
    <w:rsid w:val="00243AA3"/>
    <w:rsid w:val="0024567C"/>
    <w:rsid w:val="0024697D"/>
    <w:rsid w:val="002504C1"/>
    <w:rsid w:val="00261196"/>
    <w:rsid w:val="00267A2F"/>
    <w:rsid w:val="002764AC"/>
    <w:rsid w:val="00287CC4"/>
    <w:rsid w:val="00291E2D"/>
    <w:rsid w:val="00293DF7"/>
    <w:rsid w:val="00293E69"/>
    <w:rsid w:val="0029794B"/>
    <w:rsid w:val="002A6A07"/>
    <w:rsid w:val="002A6B75"/>
    <w:rsid w:val="002B324C"/>
    <w:rsid w:val="002D3499"/>
    <w:rsid w:val="002E3CCE"/>
    <w:rsid w:val="002E5851"/>
    <w:rsid w:val="002F5990"/>
    <w:rsid w:val="002F793A"/>
    <w:rsid w:val="002F7958"/>
    <w:rsid w:val="00307F47"/>
    <w:rsid w:val="003210A7"/>
    <w:rsid w:val="0032479C"/>
    <w:rsid w:val="0032516F"/>
    <w:rsid w:val="00332CC1"/>
    <w:rsid w:val="00334ADC"/>
    <w:rsid w:val="00345C1F"/>
    <w:rsid w:val="00346A7A"/>
    <w:rsid w:val="00360628"/>
    <w:rsid w:val="003608B9"/>
    <w:rsid w:val="003703EC"/>
    <w:rsid w:val="00371168"/>
    <w:rsid w:val="003775A3"/>
    <w:rsid w:val="00383053"/>
    <w:rsid w:val="0038416E"/>
    <w:rsid w:val="003877A2"/>
    <w:rsid w:val="00390FEF"/>
    <w:rsid w:val="003922A5"/>
    <w:rsid w:val="0039458F"/>
    <w:rsid w:val="003959F7"/>
    <w:rsid w:val="003A00B7"/>
    <w:rsid w:val="003A3611"/>
    <w:rsid w:val="003A68B1"/>
    <w:rsid w:val="003B3B71"/>
    <w:rsid w:val="003B5C64"/>
    <w:rsid w:val="003B6701"/>
    <w:rsid w:val="003D16EC"/>
    <w:rsid w:val="003D47EF"/>
    <w:rsid w:val="003E3E45"/>
    <w:rsid w:val="003E7C40"/>
    <w:rsid w:val="0040006A"/>
    <w:rsid w:val="0040664D"/>
    <w:rsid w:val="004075D7"/>
    <w:rsid w:val="004155BC"/>
    <w:rsid w:val="004202CF"/>
    <w:rsid w:val="00425589"/>
    <w:rsid w:val="00433621"/>
    <w:rsid w:val="00435B19"/>
    <w:rsid w:val="00436348"/>
    <w:rsid w:val="004454DF"/>
    <w:rsid w:val="00452A76"/>
    <w:rsid w:val="0045676D"/>
    <w:rsid w:val="0046011F"/>
    <w:rsid w:val="004610BF"/>
    <w:rsid w:val="0046240D"/>
    <w:rsid w:val="00484E39"/>
    <w:rsid w:val="004A0E7E"/>
    <w:rsid w:val="004B7E4A"/>
    <w:rsid w:val="004C197B"/>
    <w:rsid w:val="004C1EB2"/>
    <w:rsid w:val="004C3DB2"/>
    <w:rsid w:val="004D3E3D"/>
    <w:rsid w:val="004E1E8C"/>
    <w:rsid w:val="004F16AD"/>
    <w:rsid w:val="004F434A"/>
    <w:rsid w:val="00506BE9"/>
    <w:rsid w:val="00516F8C"/>
    <w:rsid w:val="00527C24"/>
    <w:rsid w:val="00532C03"/>
    <w:rsid w:val="00535213"/>
    <w:rsid w:val="005379E4"/>
    <w:rsid w:val="00543CE8"/>
    <w:rsid w:val="005470FC"/>
    <w:rsid w:val="005520C9"/>
    <w:rsid w:val="00553371"/>
    <w:rsid w:val="0056696F"/>
    <w:rsid w:val="0057124E"/>
    <w:rsid w:val="00580713"/>
    <w:rsid w:val="00585946"/>
    <w:rsid w:val="00587678"/>
    <w:rsid w:val="005959AD"/>
    <w:rsid w:val="005A461F"/>
    <w:rsid w:val="005D05D4"/>
    <w:rsid w:val="005E30AD"/>
    <w:rsid w:val="005E7767"/>
    <w:rsid w:val="005F35DF"/>
    <w:rsid w:val="005F6ED4"/>
    <w:rsid w:val="006067E5"/>
    <w:rsid w:val="0061098D"/>
    <w:rsid w:val="00610E3B"/>
    <w:rsid w:val="006224FA"/>
    <w:rsid w:val="00625FD2"/>
    <w:rsid w:val="00634A2B"/>
    <w:rsid w:val="00636276"/>
    <w:rsid w:val="006500C6"/>
    <w:rsid w:val="00656977"/>
    <w:rsid w:val="006609C1"/>
    <w:rsid w:val="00664027"/>
    <w:rsid w:val="00666CA5"/>
    <w:rsid w:val="00672DAB"/>
    <w:rsid w:val="006755A2"/>
    <w:rsid w:val="00690438"/>
    <w:rsid w:val="00690539"/>
    <w:rsid w:val="006925BF"/>
    <w:rsid w:val="00692F59"/>
    <w:rsid w:val="006932B4"/>
    <w:rsid w:val="00694EF0"/>
    <w:rsid w:val="006A4F4B"/>
    <w:rsid w:val="006B2F12"/>
    <w:rsid w:val="006B4B8C"/>
    <w:rsid w:val="006B6212"/>
    <w:rsid w:val="006C5C33"/>
    <w:rsid w:val="006D03CE"/>
    <w:rsid w:val="006D75CA"/>
    <w:rsid w:val="007138EB"/>
    <w:rsid w:val="007215AD"/>
    <w:rsid w:val="00724916"/>
    <w:rsid w:val="0075171D"/>
    <w:rsid w:val="00754032"/>
    <w:rsid w:val="007623CA"/>
    <w:rsid w:val="00763E9E"/>
    <w:rsid w:val="00775071"/>
    <w:rsid w:val="0077629F"/>
    <w:rsid w:val="007842C5"/>
    <w:rsid w:val="00791622"/>
    <w:rsid w:val="0079773A"/>
    <w:rsid w:val="007A09EE"/>
    <w:rsid w:val="007A128C"/>
    <w:rsid w:val="007A4101"/>
    <w:rsid w:val="007B39FD"/>
    <w:rsid w:val="007B56EA"/>
    <w:rsid w:val="007C4E54"/>
    <w:rsid w:val="007C5BBE"/>
    <w:rsid w:val="007C6641"/>
    <w:rsid w:val="007D2566"/>
    <w:rsid w:val="007D3436"/>
    <w:rsid w:val="007D479A"/>
    <w:rsid w:val="007E7C60"/>
    <w:rsid w:val="007F75F8"/>
    <w:rsid w:val="00822473"/>
    <w:rsid w:val="00825B00"/>
    <w:rsid w:val="008267C4"/>
    <w:rsid w:val="008361B5"/>
    <w:rsid w:val="00840D91"/>
    <w:rsid w:val="00877A62"/>
    <w:rsid w:val="00883A5F"/>
    <w:rsid w:val="00886D1B"/>
    <w:rsid w:val="00891D18"/>
    <w:rsid w:val="00896136"/>
    <w:rsid w:val="008A250F"/>
    <w:rsid w:val="008A3B8C"/>
    <w:rsid w:val="008B0309"/>
    <w:rsid w:val="008B3473"/>
    <w:rsid w:val="008B50BE"/>
    <w:rsid w:val="008C4881"/>
    <w:rsid w:val="008C63FD"/>
    <w:rsid w:val="008D0209"/>
    <w:rsid w:val="008D1553"/>
    <w:rsid w:val="008D2435"/>
    <w:rsid w:val="008D6722"/>
    <w:rsid w:val="008F4C90"/>
    <w:rsid w:val="008F56C1"/>
    <w:rsid w:val="008F7B31"/>
    <w:rsid w:val="0090146D"/>
    <w:rsid w:val="0090501C"/>
    <w:rsid w:val="00907267"/>
    <w:rsid w:val="00910FA4"/>
    <w:rsid w:val="00913F09"/>
    <w:rsid w:val="00917CCC"/>
    <w:rsid w:val="00926B72"/>
    <w:rsid w:val="00933817"/>
    <w:rsid w:val="00937A89"/>
    <w:rsid w:val="00944E8A"/>
    <w:rsid w:val="009537A6"/>
    <w:rsid w:val="009575C8"/>
    <w:rsid w:val="00961F05"/>
    <w:rsid w:val="00970FFF"/>
    <w:rsid w:val="00975A93"/>
    <w:rsid w:val="0098410A"/>
    <w:rsid w:val="00993C36"/>
    <w:rsid w:val="009A1585"/>
    <w:rsid w:val="009A344E"/>
    <w:rsid w:val="009A39C5"/>
    <w:rsid w:val="009A75DA"/>
    <w:rsid w:val="009B5D59"/>
    <w:rsid w:val="009C086A"/>
    <w:rsid w:val="009C233F"/>
    <w:rsid w:val="009D062A"/>
    <w:rsid w:val="009D5101"/>
    <w:rsid w:val="009D720D"/>
    <w:rsid w:val="009D7B6E"/>
    <w:rsid w:val="009D7C91"/>
    <w:rsid w:val="009D7F23"/>
    <w:rsid w:val="009E2AA8"/>
    <w:rsid w:val="009F01B5"/>
    <w:rsid w:val="009F6FDC"/>
    <w:rsid w:val="00A01019"/>
    <w:rsid w:val="00A12FEA"/>
    <w:rsid w:val="00A1305C"/>
    <w:rsid w:val="00A1400C"/>
    <w:rsid w:val="00A16CF5"/>
    <w:rsid w:val="00A35F8C"/>
    <w:rsid w:val="00A4180D"/>
    <w:rsid w:val="00A46225"/>
    <w:rsid w:val="00A46ED9"/>
    <w:rsid w:val="00A4779A"/>
    <w:rsid w:val="00A560B4"/>
    <w:rsid w:val="00A57CDB"/>
    <w:rsid w:val="00A66307"/>
    <w:rsid w:val="00A81D61"/>
    <w:rsid w:val="00A821B5"/>
    <w:rsid w:val="00A8485C"/>
    <w:rsid w:val="00A95734"/>
    <w:rsid w:val="00A97BC8"/>
    <w:rsid w:val="00AA16D1"/>
    <w:rsid w:val="00AB475A"/>
    <w:rsid w:val="00AD7C27"/>
    <w:rsid w:val="00AE004A"/>
    <w:rsid w:val="00AE31C4"/>
    <w:rsid w:val="00AF176A"/>
    <w:rsid w:val="00AF3FCB"/>
    <w:rsid w:val="00AF4F07"/>
    <w:rsid w:val="00AF7799"/>
    <w:rsid w:val="00B12E02"/>
    <w:rsid w:val="00B16941"/>
    <w:rsid w:val="00B223A0"/>
    <w:rsid w:val="00B25DFF"/>
    <w:rsid w:val="00B27EB2"/>
    <w:rsid w:val="00B339EE"/>
    <w:rsid w:val="00B51D2E"/>
    <w:rsid w:val="00B525D7"/>
    <w:rsid w:val="00B6096B"/>
    <w:rsid w:val="00B6559E"/>
    <w:rsid w:val="00B7097B"/>
    <w:rsid w:val="00B72DD0"/>
    <w:rsid w:val="00B804C2"/>
    <w:rsid w:val="00B86ED5"/>
    <w:rsid w:val="00B90512"/>
    <w:rsid w:val="00B94050"/>
    <w:rsid w:val="00B968E2"/>
    <w:rsid w:val="00B97C31"/>
    <w:rsid w:val="00BA5134"/>
    <w:rsid w:val="00BA5EBF"/>
    <w:rsid w:val="00BC07DF"/>
    <w:rsid w:val="00BD140A"/>
    <w:rsid w:val="00BD2526"/>
    <w:rsid w:val="00BF4F6A"/>
    <w:rsid w:val="00C1431A"/>
    <w:rsid w:val="00C15ED1"/>
    <w:rsid w:val="00C208FE"/>
    <w:rsid w:val="00C2698C"/>
    <w:rsid w:val="00C311C3"/>
    <w:rsid w:val="00C429A8"/>
    <w:rsid w:val="00C47819"/>
    <w:rsid w:val="00C52F74"/>
    <w:rsid w:val="00C53F07"/>
    <w:rsid w:val="00C57332"/>
    <w:rsid w:val="00C608E2"/>
    <w:rsid w:val="00C63F1B"/>
    <w:rsid w:val="00C65661"/>
    <w:rsid w:val="00C74533"/>
    <w:rsid w:val="00C76BDE"/>
    <w:rsid w:val="00C7719C"/>
    <w:rsid w:val="00C837BB"/>
    <w:rsid w:val="00C8575B"/>
    <w:rsid w:val="00C905E2"/>
    <w:rsid w:val="00C93A88"/>
    <w:rsid w:val="00C9400D"/>
    <w:rsid w:val="00C94BA3"/>
    <w:rsid w:val="00C97702"/>
    <w:rsid w:val="00CA11AD"/>
    <w:rsid w:val="00CA177B"/>
    <w:rsid w:val="00CA2CEE"/>
    <w:rsid w:val="00CC2657"/>
    <w:rsid w:val="00CC3D87"/>
    <w:rsid w:val="00CD0449"/>
    <w:rsid w:val="00CE0811"/>
    <w:rsid w:val="00CE1B25"/>
    <w:rsid w:val="00CE5FE1"/>
    <w:rsid w:val="00CF0338"/>
    <w:rsid w:val="00D01465"/>
    <w:rsid w:val="00D02E6B"/>
    <w:rsid w:val="00D04443"/>
    <w:rsid w:val="00D13193"/>
    <w:rsid w:val="00D138C1"/>
    <w:rsid w:val="00D15483"/>
    <w:rsid w:val="00D246ED"/>
    <w:rsid w:val="00D313A3"/>
    <w:rsid w:val="00D366C0"/>
    <w:rsid w:val="00D53747"/>
    <w:rsid w:val="00D578BB"/>
    <w:rsid w:val="00D62CAE"/>
    <w:rsid w:val="00D71FB3"/>
    <w:rsid w:val="00D726F6"/>
    <w:rsid w:val="00D74C8E"/>
    <w:rsid w:val="00D80C05"/>
    <w:rsid w:val="00D82C0D"/>
    <w:rsid w:val="00D97F00"/>
    <w:rsid w:val="00DA2AF3"/>
    <w:rsid w:val="00DB174A"/>
    <w:rsid w:val="00DC1CC3"/>
    <w:rsid w:val="00DC3D14"/>
    <w:rsid w:val="00DD20ED"/>
    <w:rsid w:val="00DD4141"/>
    <w:rsid w:val="00DE0D70"/>
    <w:rsid w:val="00DE2D04"/>
    <w:rsid w:val="00E019AF"/>
    <w:rsid w:val="00E030C6"/>
    <w:rsid w:val="00E103FC"/>
    <w:rsid w:val="00E11FA6"/>
    <w:rsid w:val="00E14625"/>
    <w:rsid w:val="00E15609"/>
    <w:rsid w:val="00E15EC3"/>
    <w:rsid w:val="00E200C1"/>
    <w:rsid w:val="00E242EE"/>
    <w:rsid w:val="00E2628C"/>
    <w:rsid w:val="00E3201D"/>
    <w:rsid w:val="00E3773A"/>
    <w:rsid w:val="00E46259"/>
    <w:rsid w:val="00E47F62"/>
    <w:rsid w:val="00E52A0D"/>
    <w:rsid w:val="00E53FF9"/>
    <w:rsid w:val="00E549CB"/>
    <w:rsid w:val="00E613BC"/>
    <w:rsid w:val="00E62086"/>
    <w:rsid w:val="00E641BA"/>
    <w:rsid w:val="00E759AD"/>
    <w:rsid w:val="00E92268"/>
    <w:rsid w:val="00E9403B"/>
    <w:rsid w:val="00EA04E8"/>
    <w:rsid w:val="00EA6182"/>
    <w:rsid w:val="00EA6B4B"/>
    <w:rsid w:val="00EC02EF"/>
    <w:rsid w:val="00EC3AEA"/>
    <w:rsid w:val="00EE0112"/>
    <w:rsid w:val="00EE1425"/>
    <w:rsid w:val="00EE6EB0"/>
    <w:rsid w:val="00EF3C9C"/>
    <w:rsid w:val="00EF55A4"/>
    <w:rsid w:val="00F027BA"/>
    <w:rsid w:val="00F02E09"/>
    <w:rsid w:val="00F05477"/>
    <w:rsid w:val="00F14C5E"/>
    <w:rsid w:val="00F2728D"/>
    <w:rsid w:val="00F32FA3"/>
    <w:rsid w:val="00F3316D"/>
    <w:rsid w:val="00F349A6"/>
    <w:rsid w:val="00F36E64"/>
    <w:rsid w:val="00F41CF4"/>
    <w:rsid w:val="00F55A49"/>
    <w:rsid w:val="00F60429"/>
    <w:rsid w:val="00F72336"/>
    <w:rsid w:val="00F73842"/>
    <w:rsid w:val="00F828A1"/>
    <w:rsid w:val="00F833F3"/>
    <w:rsid w:val="00F85112"/>
    <w:rsid w:val="00F869A2"/>
    <w:rsid w:val="00F90A5F"/>
    <w:rsid w:val="00F924DE"/>
    <w:rsid w:val="00F96E1A"/>
    <w:rsid w:val="00FB427E"/>
    <w:rsid w:val="00FD7B4E"/>
    <w:rsid w:val="00FE3FF9"/>
    <w:rsid w:val="00FF42D4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0855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855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55F3"/>
    <w:rPr>
      <w:rFonts w:ascii="Calibri" w:eastAsia="宋体" w:hAnsi="Calibri" w:cs="Times New Roman"/>
      <w:sz w:val="18"/>
      <w:szCs w:val="18"/>
    </w:rPr>
  </w:style>
  <w:style w:type="character" w:styleId="a7">
    <w:name w:val="Hyperlink"/>
    <w:rsid w:val="000855F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855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b.xmu.edu.cn/" TargetMode="External"/><Relationship Id="rId13" Type="http://schemas.openxmlformats.org/officeDocument/2006/relationships/hyperlink" Target="mailto:kszx@xmu.edu.cn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ise.xmu.edu.cn/announcements/2013-12-03-13445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s@xmu.edu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zsb.xmu.edu.cn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wise.xmu.edu.cn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645</Words>
  <Characters>3681</Characters>
  <Application>Microsoft Office Word</Application>
  <DocSecurity>0</DocSecurity>
  <Lines>30</Lines>
  <Paragraphs>8</Paragraphs>
  <ScaleCrop>false</ScaleCrop>
  <Company>微软中国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8</cp:revision>
  <dcterms:created xsi:type="dcterms:W3CDTF">2014-11-26T08:26:00Z</dcterms:created>
  <dcterms:modified xsi:type="dcterms:W3CDTF">2014-11-26T09:15:00Z</dcterms:modified>
</cp:coreProperties>
</file>